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4" w:rsidRPr="00775F78" w:rsidRDefault="00976E74" w:rsidP="00976E7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78">
        <w:rPr>
          <w:rFonts w:ascii="Times New Roman" w:hAnsi="Times New Roman" w:cs="Times New Roman"/>
          <w:b/>
          <w:sz w:val="28"/>
          <w:szCs w:val="28"/>
        </w:rPr>
        <w:t xml:space="preserve">ROCZNY PLAN PRACY </w:t>
      </w:r>
    </w:p>
    <w:p w:rsidR="00976E74" w:rsidRPr="00775F78" w:rsidRDefault="00976E74" w:rsidP="00976E7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F78">
        <w:rPr>
          <w:rFonts w:ascii="Times New Roman" w:hAnsi="Times New Roman" w:cs="Times New Roman"/>
          <w:b/>
          <w:sz w:val="28"/>
          <w:szCs w:val="28"/>
        </w:rPr>
        <w:t xml:space="preserve">SAMORZĄDOWEGO PRZEDSZKOLA </w:t>
      </w:r>
      <w:r w:rsidRPr="00775F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F78">
        <w:rPr>
          <w:rFonts w:ascii="Times New Roman" w:hAnsi="Times New Roman" w:cs="Times New Roman"/>
          <w:b/>
          <w:sz w:val="28"/>
          <w:szCs w:val="28"/>
        </w:rPr>
        <w:t>„NIEZAPOMINAJKA” W SŁUPNIE</w:t>
      </w:r>
    </w:p>
    <w:p w:rsidR="00976E74" w:rsidRPr="00775F78" w:rsidRDefault="00976E74" w:rsidP="00976E74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976E74" w:rsidRDefault="00976E74" w:rsidP="00976E74">
      <w:pPr>
        <w:spacing w:after="0"/>
        <w:jc w:val="center"/>
        <w:rPr>
          <w:rFonts w:ascii="Times New Roman" w:hAnsi="Times New Roman" w:cs="Times New Roman"/>
          <w:b/>
        </w:rPr>
      </w:pPr>
    </w:p>
    <w:p w:rsidR="00976E74" w:rsidRDefault="00976E74" w:rsidP="00282505">
      <w:pPr>
        <w:spacing w:after="0"/>
        <w:rPr>
          <w:rFonts w:ascii="Times New Roman" w:hAnsi="Times New Roman" w:cs="Times New Roman"/>
          <w:b/>
        </w:rPr>
      </w:pPr>
    </w:p>
    <w:p w:rsidR="00282505" w:rsidRPr="00976E74" w:rsidRDefault="00282505" w:rsidP="00976E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b/>
          <w:sz w:val="24"/>
        </w:rPr>
        <w:t xml:space="preserve">Wstęp </w:t>
      </w:r>
    </w:p>
    <w:p w:rsidR="00976E74" w:rsidRDefault="00282505" w:rsidP="00976E74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Roczny plan pracy przedszkola powstał w oparciu o</w:t>
      </w:r>
      <w:r w:rsidR="00976E74">
        <w:rPr>
          <w:rFonts w:ascii="Times New Roman" w:hAnsi="Times New Roman" w:cs="Times New Roman"/>
          <w:sz w:val="24"/>
        </w:rPr>
        <w:t>: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wnioski ze sprawowanego nadzoru ped</w:t>
      </w:r>
      <w:r w:rsidR="00976E74" w:rsidRPr="00976E74">
        <w:rPr>
          <w:rFonts w:ascii="Times New Roman" w:hAnsi="Times New Roman" w:cs="Times New Roman"/>
          <w:sz w:val="24"/>
        </w:rPr>
        <w:t>agogicznego w roku szkolnym 2022/2023</w:t>
      </w:r>
      <w:r w:rsidRPr="00976E74">
        <w:rPr>
          <w:rFonts w:ascii="Times New Roman" w:hAnsi="Times New Roman" w:cs="Times New Roman"/>
          <w:sz w:val="24"/>
        </w:rPr>
        <w:t xml:space="preserve"> 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kierunki polityki oświatowej państwa określone przez MEiN na rok szkolny 2023/2024 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wnioski sformułowane na posiedzeniu rady pedagogicznej kończącym rok szkolny 2022/2023 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diagnozę potrzeb i zainteresowań 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oczekiwania rodziców względem przedszkola </w:t>
      </w:r>
    </w:p>
    <w:p w:rsidR="00282505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treści zawarte w dopuszczonych do użytku i przyjętych do realizacji programach wychowania przedszkolnego </w:t>
      </w:r>
    </w:p>
    <w:p w:rsidR="00F40BAC" w:rsidRPr="00976E74" w:rsidRDefault="00282505" w:rsidP="00976E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treści podstawy programowej oraz statutu przedszkola.</w:t>
      </w:r>
    </w:p>
    <w:p w:rsidR="00282505" w:rsidRPr="00976E74" w:rsidRDefault="00282505" w:rsidP="00976E7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2505" w:rsidRPr="00976E74" w:rsidRDefault="00282505" w:rsidP="00976E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b/>
          <w:sz w:val="24"/>
        </w:rPr>
        <w:t>Podstawa prawna</w:t>
      </w:r>
    </w:p>
    <w:p w:rsidR="00282505" w:rsidRPr="00976E74" w:rsidRDefault="00282505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Kierunki realizacji polityki oświatowej państwa ustalone na rok 2023/2024 </w:t>
      </w:r>
    </w:p>
    <w:p w:rsidR="00CA5F74" w:rsidRPr="00976E74" w:rsidRDefault="00282505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Wnioski z nadzoru pedagogiczneg</w:t>
      </w:r>
      <w:r w:rsidR="00CA5F74" w:rsidRPr="00976E74">
        <w:rPr>
          <w:rFonts w:ascii="Times New Roman" w:hAnsi="Times New Roman" w:cs="Times New Roman"/>
          <w:sz w:val="24"/>
        </w:rPr>
        <w:t>o w roku szkolnym 2022/2023</w:t>
      </w:r>
    </w:p>
    <w:p w:rsidR="00CA5F74" w:rsidRPr="00976E74" w:rsidRDefault="00282505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Ustawa z dnia 14 gru</w:t>
      </w:r>
      <w:r w:rsidR="00CA5F74" w:rsidRPr="00976E74">
        <w:rPr>
          <w:rFonts w:ascii="Times New Roman" w:hAnsi="Times New Roman" w:cs="Times New Roman"/>
          <w:sz w:val="24"/>
        </w:rPr>
        <w:t xml:space="preserve">dnia 2016 r. prawo oświatowe </w:t>
      </w:r>
    </w:p>
    <w:p w:rsidR="00282505" w:rsidRPr="00976E74" w:rsidRDefault="00282505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Ustawa z dnia 7 września 1991 r. o systemie oświaty</w:t>
      </w:r>
    </w:p>
    <w:p w:rsidR="00CA5F74" w:rsidRPr="00976E74" w:rsidRDefault="00CA5F74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Rozporządzenie MEN z dnia z dnia 14 lutego 2017 r. w sprawie podstawy programowej wychowania przedszkolnego </w:t>
      </w:r>
    </w:p>
    <w:p w:rsidR="0019329A" w:rsidRDefault="00CA5F74" w:rsidP="00976E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Rozporządzenie MEN z dnia 9 sierpnia 2017 r. w sprawie zasad udzielania i organizacji pomocy psychologiczno-pedagogicznej </w:t>
      </w:r>
    </w:p>
    <w:p w:rsidR="00CA5F74" w:rsidRPr="00976E74" w:rsidRDefault="00CA5F74" w:rsidP="0019329A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 publicznych przedszkolach, szkołach i placówkach</w:t>
      </w:r>
    </w:p>
    <w:p w:rsidR="00CF26F9" w:rsidRDefault="00CF26F9" w:rsidP="00976E7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976E74" w:rsidRDefault="00976E74" w:rsidP="00976E7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976E74" w:rsidRDefault="00976E74" w:rsidP="00976E7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976E74" w:rsidRPr="00976E74" w:rsidRDefault="00976E74" w:rsidP="00976E74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CA5F74" w:rsidRPr="00976E74" w:rsidRDefault="00CA5F74" w:rsidP="00976E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b/>
          <w:sz w:val="24"/>
        </w:rPr>
        <w:lastRenderedPageBreak/>
        <w:t>Priorytety pracy</w:t>
      </w:r>
      <w:r w:rsidR="00976E74">
        <w:rPr>
          <w:rFonts w:ascii="Times New Roman" w:hAnsi="Times New Roman" w:cs="Times New Roman"/>
          <w:b/>
          <w:sz w:val="24"/>
        </w:rPr>
        <w:t xml:space="preserve"> przedszkola na rok szkolny 2023/2024</w:t>
      </w:r>
      <w:r w:rsidRPr="00976E74">
        <w:rPr>
          <w:rFonts w:ascii="Times New Roman" w:hAnsi="Times New Roman" w:cs="Times New Roman"/>
          <w:b/>
          <w:sz w:val="24"/>
        </w:rPr>
        <w:t xml:space="preserve"> zgodne z kierunkami polityki oświatowej państwa (dotyczące przedszkoli).</w:t>
      </w:r>
    </w:p>
    <w:p w:rsidR="00CA5F74" w:rsidRPr="00976E74" w:rsidRDefault="00CA5F74" w:rsidP="00976E7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CA5F74" w:rsidRPr="00976E74" w:rsidRDefault="00CA5F74" w:rsidP="00976E7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Wzmocnienie kontroli i objęcie wspomaganiem procesów organizacji pomocy psychologiczno – pedagogicznej, w tym szczególnie zintegrowanych działań nauczycieli i specjalistów oraz ich współpracy w zespole.</w:t>
      </w:r>
    </w:p>
    <w:p w:rsidR="00CA5F74" w:rsidRPr="00976E74" w:rsidRDefault="00CA5F74" w:rsidP="00976E7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color w:val="000000"/>
          <w:sz w:val="24"/>
        </w:rPr>
        <w:t>Wsparcie edukacji informatycznej i medialnej, w szczególności kształtowanie krytycznego podejścia do treści publikowanych w Internecie i mediach społecznościowych.</w:t>
      </w:r>
    </w:p>
    <w:p w:rsidR="00CA5F74" w:rsidRPr="00976E74" w:rsidRDefault="00CA5F74" w:rsidP="00976E7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Doskonalenie i rozwijanie </w:t>
      </w:r>
      <w:r w:rsidR="00CA2D61" w:rsidRPr="00976E74">
        <w:rPr>
          <w:rFonts w:ascii="Times New Roman" w:hAnsi="Times New Roman" w:cs="Times New Roman"/>
          <w:sz w:val="24"/>
        </w:rPr>
        <w:t xml:space="preserve">aktywności fizycznej wychowanków oraz propagowanie zdrowego stylu życia. </w:t>
      </w:r>
    </w:p>
    <w:p w:rsidR="00CA2D61" w:rsidRPr="00976E74" w:rsidRDefault="00CA2D61" w:rsidP="00976E7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Pobudzenie oraz rozwijanie zainteresowań dzieci oraz stymulowanie wiedzy w zakresie preorientacji zawodowej. </w:t>
      </w:r>
    </w:p>
    <w:p w:rsidR="00CA2D61" w:rsidRPr="00976E74" w:rsidRDefault="00CA2D61" w:rsidP="00976E74">
      <w:pPr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932CEC" w:rsidRPr="00976E74" w:rsidRDefault="00932CEC" w:rsidP="00976E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b/>
          <w:sz w:val="24"/>
        </w:rPr>
        <w:t xml:space="preserve">Wnioski z nadzoru pedagogicznego 2022/23 do realizacji w roku szkol. 2023/24: </w:t>
      </w:r>
    </w:p>
    <w:p w:rsidR="00932CEC" w:rsidRPr="00976E74" w:rsidRDefault="008D61B7" w:rsidP="00976E7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>K</w:t>
      </w:r>
      <w:r w:rsidR="00932CEC" w:rsidRPr="00976E74">
        <w:rPr>
          <w:rFonts w:ascii="Times New Roman" w:hAnsi="Times New Roman" w:cs="Times New Roman"/>
          <w:sz w:val="24"/>
        </w:rPr>
        <w:t>ontynuowanie dotychczasowej współpracy z rodzicami w celu ujednolicenia oddziaływań wychowawczych</w:t>
      </w:r>
    </w:p>
    <w:p w:rsidR="00932CEC" w:rsidRPr="00976E74" w:rsidRDefault="008D61B7" w:rsidP="00976E74">
      <w:pPr>
        <w:pStyle w:val="Akapitzlist"/>
        <w:numPr>
          <w:ilvl w:val="0"/>
          <w:numId w:val="3"/>
        </w:num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W</w:t>
      </w:r>
      <w:r w:rsidR="00932CEC" w:rsidRPr="00976E74">
        <w:rPr>
          <w:rFonts w:ascii="Times New Roman" w:hAnsi="Times New Roman" w:cs="Times New Roman"/>
          <w:sz w:val="24"/>
        </w:rPr>
        <w:t>zmocnienie kontroli i objęcie wspomaganiem procesów organizacji pomocy psychologiczno – pedagogicznej, w tym szczególnie zintegrowanych działań nauczycieli i specjalist</w:t>
      </w:r>
      <w:r w:rsidRPr="00976E74">
        <w:rPr>
          <w:rFonts w:ascii="Times New Roman" w:hAnsi="Times New Roman" w:cs="Times New Roman"/>
          <w:sz w:val="24"/>
        </w:rPr>
        <w:t>ów oraz ich współpracy w zespole.</w:t>
      </w:r>
    </w:p>
    <w:p w:rsidR="008D61B7" w:rsidRPr="00976E74" w:rsidRDefault="008D61B7" w:rsidP="00976E7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Doskonalenie i rozwijanie aktywności fizycznej wychowanków oraz propagowanie zdrowego stylu życia. </w:t>
      </w:r>
    </w:p>
    <w:p w:rsidR="008D61B7" w:rsidRPr="00976E74" w:rsidRDefault="008D61B7" w:rsidP="00976E74">
      <w:pPr>
        <w:pStyle w:val="Akapitzlist"/>
        <w:numPr>
          <w:ilvl w:val="0"/>
          <w:numId w:val="3"/>
        </w:num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Pobudzenie oraz rozwijanie zainteresowań dzieci oraz stymulowanie wiedzy w zakresie preorientacji zawodowej.</w:t>
      </w:r>
    </w:p>
    <w:p w:rsidR="00AE6800" w:rsidRPr="00AE6800" w:rsidRDefault="008D61B7" w:rsidP="00976E7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color w:val="000000"/>
          <w:sz w:val="24"/>
        </w:rPr>
        <w:t xml:space="preserve">Wsparcie edukacji informatycznej i medialnej, w szczególności kształtowanie krytycznego podejścia do treści publikowanych </w:t>
      </w:r>
    </w:p>
    <w:p w:rsidR="008D61B7" w:rsidRPr="00976E74" w:rsidRDefault="008D61B7" w:rsidP="00AE6800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color w:val="000000"/>
          <w:sz w:val="24"/>
        </w:rPr>
        <w:t>w Internecie i mediach społecznościowych.</w:t>
      </w:r>
    </w:p>
    <w:p w:rsidR="00976E74" w:rsidRPr="00976E74" w:rsidRDefault="00976E74" w:rsidP="00976E74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932CEC" w:rsidRPr="00976E74" w:rsidRDefault="00932CEC" w:rsidP="00976E74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b/>
          <w:sz w:val="24"/>
        </w:rPr>
        <w:t>Kierunki polityki oświatowej państwa na rok szkolny 2023/2024 (w zakresie dotyczącym przedszkoli):</w:t>
      </w:r>
    </w:p>
    <w:p w:rsidR="00932CEC" w:rsidRPr="00976E74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>Kontynuacja działań na rzecz szerszego udostępnienia kanonu i założeń edukacji klasycznej oraz sięgania do dziedzictwa cywilizacyjnego Europy</w:t>
      </w:r>
    </w:p>
    <w:p w:rsidR="00932CEC" w:rsidRPr="00976E74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>Wspomaganie wychowawczej roli rodziny poprzez pomoc w kształtowaniu u wychowanków stałych sprawności w czynieniu dobra, rzetelną diagnozę potrzeb rozwojowych dzieci.</w:t>
      </w:r>
    </w:p>
    <w:p w:rsidR="00932CEC" w:rsidRPr="00976E74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Doskonalenie kompetencji nauczycieli w pracy z uczniem z doświadczeniem migracyjnym </w:t>
      </w:r>
    </w:p>
    <w:p w:rsidR="00AE6800" w:rsidRPr="00AE6800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Podnoszenie jakości wsparcia dla dzieci, uczniów i rodzin udzielanego w systemie oświaty poprzez rozwijanie współpracy wewnątrz- </w:t>
      </w:r>
    </w:p>
    <w:p w:rsidR="00AE6800" w:rsidRDefault="00932CEC" w:rsidP="00AE6800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i międzyszkolnej, a także z podmiotami działającymi w innych sektorach, w tym w zakresie wczesnego wspomagania rozwo</w:t>
      </w:r>
      <w:r w:rsidR="004D4824" w:rsidRPr="00976E74">
        <w:rPr>
          <w:rFonts w:ascii="Times New Roman" w:hAnsi="Times New Roman" w:cs="Times New Roman"/>
          <w:sz w:val="24"/>
        </w:rPr>
        <w:t xml:space="preserve">ju dzieci </w:t>
      </w:r>
    </w:p>
    <w:p w:rsidR="004D4824" w:rsidRPr="00AE6800" w:rsidRDefault="004D4824" w:rsidP="00AE6800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AE6800">
        <w:rPr>
          <w:rFonts w:ascii="Times New Roman" w:hAnsi="Times New Roman" w:cs="Times New Roman"/>
          <w:sz w:val="24"/>
        </w:rPr>
        <w:t xml:space="preserve">i wsparcia rodziny. </w:t>
      </w:r>
    </w:p>
    <w:p w:rsidR="004D4824" w:rsidRPr="00976E74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lastRenderedPageBreak/>
        <w:t>Wspieranie nauczycieli w podejmowaniu inicjatyw/działań w zakresie zachęcania i wspierania uczniów do rozwijania ich aktywności fi</w:t>
      </w:r>
      <w:r w:rsidR="004D4824" w:rsidRPr="00976E74">
        <w:rPr>
          <w:rFonts w:ascii="Times New Roman" w:hAnsi="Times New Roman" w:cs="Times New Roman"/>
          <w:sz w:val="24"/>
        </w:rPr>
        <w:t xml:space="preserve">zycznej. </w:t>
      </w:r>
    </w:p>
    <w:p w:rsidR="00AE6800" w:rsidRPr="00AE6800" w:rsidRDefault="00932CEC" w:rsidP="00976E7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76E74">
        <w:rPr>
          <w:rFonts w:ascii="Times New Roman" w:hAnsi="Times New Roman" w:cs="Times New Roman"/>
          <w:sz w:val="24"/>
        </w:rPr>
        <w:t xml:space="preserve">Wspieranie rozwoju umiejętności cyfrowych uczniów i nauczycieli, ze szczególnym uwzględnieniem bezpiecznego poruszania się w sieci oraz krytycznej analizy informacji dostępnych w Internecie. Poprawne metodycznie wykorzystywanie przez nauczycieli narzędzi </w:t>
      </w:r>
    </w:p>
    <w:p w:rsidR="00A158A8" w:rsidRPr="00F0023C" w:rsidRDefault="00932CEC" w:rsidP="00F0023C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76E74">
        <w:rPr>
          <w:rFonts w:ascii="Times New Roman" w:hAnsi="Times New Roman" w:cs="Times New Roman"/>
          <w:sz w:val="24"/>
        </w:rPr>
        <w:t>i materiałów dostępnych w sieci, w szczególności opartych na sztucznej inteligencji.</w:t>
      </w:r>
    </w:p>
    <w:p w:rsidR="0019329A" w:rsidRDefault="0019329A" w:rsidP="00F0023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1F17" w:rsidRPr="00F0023C" w:rsidRDefault="00141F17" w:rsidP="00F0023C">
      <w:pPr>
        <w:suppressAutoHyphens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6800" w:rsidRPr="00044177" w:rsidRDefault="00E90AB2" w:rsidP="003B68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44177">
        <w:rPr>
          <w:rFonts w:ascii="Times New Roman" w:hAnsi="Times New Roman" w:cs="Times New Roman"/>
          <w:b/>
          <w:sz w:val="24"/>
          <w:szCs w:val="24"/>
        </w:rPr>
        <w:t>Obszary działalności przedszkola wraz z określeniem sposobów realizacji zadań:</w:t>
      </w:r>
    </w:p>
    <w:tbl>
      <w:tblPr>
        <w:tblStyle w:val="Tabela-Siatka"/>
        <w:tblW w:w="13280" w:type="dxa"/>
        <w:tblInd w:w="720" w:type="dxa"/>
        <w:tblLook w:val="04A0" w:firstRow="1" w:lastRow="0" w:firstColumn="1" w:lastColumn="0" w:noHBand="0" w:noVBand="1"/>
      </w:tblPr>
      <w:tblGrid>
        <w:gridCol w:w="6759"/>
        <w:gridCol w:w="2127"/>
        <w:gridCol w:w="4394"/>
      </w:tblGrid>
      <w:tr w:rsidR="00E90AB2" w:rsidRPr="00044177" w:rsidTr="00CF26F9">
        <w:tc>
          <w:tcPr>
            <w:tcW w:w="13280" w:type="dxa"/>
            <w:gridSpan w:val="3"/>
          </w:tcPr>
          <w:p w:rsidR="00E90AB2" w:rsidRPr="00044177" w:rsidRDefault="00903193" w:rsidP="003B6824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Kontynuacja działań na rzecz szerszego udostępnienia kanonu i założeń edukacji klasycznej oraz sięgania do dziedzictwa cywilizacyjnego Europy</w:t>
            </w:r>
          </w:p>
        </w:tc>
      </w:tr>
      <w:tr w:rsidR="00E90AB2" w:rsidRPr="00044177" w:rsidTr="00044177">
        <w:tc>
          <w:tcPr>
            <w:tcW w:w="6759" w:type="dxa"/>
          </w:tcPr>
          <w:p w:rsidR="00E90AB2" w:rsidRPr="00044177" w:rsidRDefault="00E90AB2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127" w:type="dxa"/>
          </w:tcPr>
          <w:p w:rsidR="00E90AB2" w:rsidRPr="00044177" w:rsidRDefault="00E90AB2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394" w:type="dxa"/>
          </w:tcPr>
          <w:p w:rsidR="00E90AB2" w:rsidRPr="00044177" w:rsidRDefault="00E90AB2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E90AB2" w:rsidRPr="00044177" w:rsidTr="00044177">
        <w:tc>
          <w:tcPr>
            <w:tcW w:w="6759" w:type="dxa"/>
          </w:tcPr>
          <w:p w:rsidR="00E90AB2" w:rsidRPr="00044177" w:rsidRDefault="0056166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"Dziecięca literatura europejska”- zapoznanie z bajkami wybranych państw europejskich.</w:t>
            </w:r>
          </w:p>
        </w:tc>
        <w:tc>
          <w:tcPr>
            <w:tcW w:w="2127" w:type="dxa"/>
          </w:tcPr>
          <w:p w:rsidR="00E90AB2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61667" w:rsidRPr="00044177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4394" w:type="dxa"/>
          </w:tcPr>
          <w:p w:rsidR="00E90AB2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</w:t>
            </w:r>
            <w:r w:rsidR="00561667" w:rsidRPr="0004417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</w:tr>
      <w:tr w:rsidR="00903193" w:rsidRPr="00044177" w:rsidTr="00044177">
        <w:tc>
          <w:tcPr>
            <w:tcW w:w="6759" w:type="dxa"/>
          </w:tcPr>
          <w:p w:rsidR="00AE6800" w:rsidRPr="00044177" w:rsidRDefault="00903193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Realizacja tematyki tygodniowej np. "Jestem Polakiem </w:t>
            </w:r>
          </w:p>
          <w:p w:rsidR="00903193" w:rsidRPr="00044177" w:rsidRDefault="00903193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i Europejczykiem"). Poznanie cech charakterystycznych dla wybranych krajów europejskich tj. flaga państwa, położenie na mapie, najważniejsze święta narodowe, język, zwyczaje, potrawy narodowe itp. Unia Europejska: poznanie flagi Unii Europejskiej oraz nazw krajów, które należą do UE.</w:t>
            </w:r>
          </w:p>
        </w:tc>
        <w:tc>
          <w:tcPr>
            <w:tcW w:w="2127" w:type="dxa"/>
          </w:tcPr>
          <w:p w:rsidR="00903193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03193" w:rsidRPr="00044177">
              <w:rPr>
                <w:rFonts w:ascii="Times New Roman" w:hAnsi="Times New Roman" w:cs="Times New Roman"/>
                <w:sz w:val="24"/>
                <w:szCs w:val="24"/>
              </w:rPr>
              <w:t>istopad/maj</w:t>
            </w:r>
          </w:p>
        </w:tc>
        <w:tc>
          <w:tcPr>
            <w:tcW w:w="4394" w:type="dxa"/>
          </w:tcPr>
          <w:p w:rsidR="00903193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</w:tr>
      <w:tr w:rsidR="00225017" w:rsidRPr="00044177" w:rsidTr="00044177">
        <w:tc>
          <w:tcPr>
            <w:tcW w:w="6759" w:type="dxa"/>
          </w:tcPr>
          <w:p w:rsidR="00225017" w:rsidRPr="00044177" w:rsidRDefault="0022501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Wyeksponowanie książek, albumów przedstawiających ciekawe miejsca, zabytki z różnych stron Europy. </w:t>
            </w:r>
          </w:p>
          <w:p w:rsidR="00225017" w:rsidRPr="00044177" w:rsidRDefault="00225017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Wykorzystanie do pracy z dziećmi zasobów multimedialnych na temat Europy.</w:t>
            </w:r>
          </w:p>
        </w:tc>
        <w:tc>
          <w:tcPr>
            <w:tcW w:w="2127" w:type="dxa"/>
          </w:tcPr>
          <w:p w:rsidR="0022501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4394" w:type="dxa"/>
          </w:tcPr>
          <w:p w:rsidR="0022501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</w:tr>
      <w:tr w:rsidR="00225017" w:rsidRPr="00044177" w:rsidTr="00044177">
        <w:tc>
          <w:tcPr>
            <w:tcW w:w="6759" w:type="dxa"/>
          </w:tcPr>
          <w:p w:rsidR="00225017" w:rsidRPr="00044177" w:rsidRDefault="0056166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Obchody „Europejskiego Dnia Języków Obcych”</w:t>
            </w:r>
          </w:p>
        </w:tc>
        <w:tc>
          <w:tcPr>
            <w:tcW w:w="2127" w:type="dxa"/>
          </w:tcPr>
          <w:p w:rsidR="00225017" w:rsidRPr="00044177" w:rsidRDefault="0056166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394" w:type="dxa"/>
          </w:tcPr>
          <w:p w:rsidR="0022501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61667" w:rsidRPr="00044177">
              <w:rPr>
                <w:rFonts w:ascii="Times New Roman" w:hAnsi="Times New Roman" w:cs="Times New Roman"/>
                <w:sz w:val="24"/>
                <w:szCs w:val="24"/>
              </w:rPr>
              <w:t>hętni nauczyciele</w:t>
            </w:r>
          </w:p>
        </w:tc>
      </w:tr>
      <w:tr w:rsidR="00225017" w:rsidRPr="00044177" w:rsidTr="00044177">
        <w:tc>
          <w:tcPr>
            <w:tcW w:w="6759" w:type="dxa"/>
          </w:tcPr>
          <w:p w:rsidR="00141F17" w:rsidRPr="00141F17" w:rsidRDefault="00225017" w:rsidP="00141F17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Uroczysta akademia w ramach obchodów rocznicy odzyskania przez Polskę niepodległości - wspólne śpiewanie hymnu narodowego. Udział w akcji MEiN: "Szkoła do hymnu"</w:t>
            </w:r>
          </w:p>
        </w:tc>
        <w:tc>
          <w:tcPr>
            <w:tcW w:w="2127" w:type="dxa"/>
          </w:tcPr>
          <w:p w:rsidR="00225017" w:rsidRPr="00044177" w:rsidRDefault="0022501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4394" w:type="dxa"/>
          </w:tcPr>
          <w:p w:rsidR="0022501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</w:tr>
      <w:tr w:rsidR="00141F17" w:rsidRPr="00044177" w:rsidTr="00044177">
        <w:tc>
          <w:tcPr>
            <w:tcW w:w="6759" w:type="dxa"/>
          </w:tcPr>
          <w:p w:rsidR="00141F17" w:rsidRPr="00044177" w:rsidRDefault="00141F17" w:rsidP="003B6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Organizacja międzyprzedszkolnego happeningu wiosennego pt. „Podróże po Europie”</w:t>
            </w:r>
          </w:p>
        </w:tc>
        <w:tc>
          <w:tcPr>
            <w:tcW w:w="2127" w:type="dxa"/>
          </w:tcPr>
          <w:p w:rsidR="00141F17" w:rsidRPr="00044177" w:rsidRDefault="00141F17" w:rsidP="003B68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394" w:type="dxa"/>
          </w:tcPr>
          <w:p w:rsidR="00141F17" w:rsidRPr="00044177" w:rsidRDefault="00141F17" w:rsidP="003B682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225017" w:rsidRPr="00044177" w:rsidTr="00044177">
        <w:tc>
          <w:tcPr>
            <w:tcW w:w="6759" w:type="dxa"/>
          </w:tcPr>
          <w:p w:rsidR="00225017" w:rsidRPr="00044177" w:rsidRDefault="00AE6800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Obchody „Dnia flagi”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. Utrwalenie polskich symboli narodowych, kształtowanie poczucia szacunku do symboli narodowych.</w:t>
            </w:r>
          </w:p>
        </w:tc>
        <w:tc>
          <w:tcPr>
            <w:tcW w:w="2127" w:type="dxa"/>
          </w:tcPr>
          <w:p w:rsidR="00225017" w:rsidRPr="00044177" w:rsidRDefault="0022501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394" w:type="dxa"/>
          </w:tcPr>
          <w:p w:rsidR="0022501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wszyscy w</w:t>
            </w:r>
            <w:r w:rsidR="00225017" w:rsidRPr="00044177">
              <w:rPr>
                <w:rFonts w:ascii="Times New Roman" w:hAnsi="Times New Roman" w:cs="Times New Roman"/>
                <w:sz w:val="24"/>
                <w:szCs w:val="24"/>
              </w:rPr>
              <w:t>ychowawcy grup</w:t>
            </w:r>
          </w:p>
        </w:tc>
      </w:tr>
      <w:tr w:rsidR="00225017" w:rsidRPr="00044177" w:rsidTr="00044177">
        <w:tc>
          <w:tcPr>
            <w:tcW w:w="6759" w:type="dxa"/>
          </w:tcPr>
          <w:p w:rsidR="00225017" w:rsidRPr="00044177" w:rsidRDefault="0022501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Udział w akcji : "Serce za odwagę" Fundacji Pamięci Narodów – wykonanie kartek świątecznych dla weteranów II wojny światowej</w:t>
            </w:r>
          </w:p>
        </w:tc>
        <w:tc>
          <w:tcPr>
            <w:tcW w:w="2127" w:type="dxa"/>
          </w:tcPr>
          <w:p w:rsidR="00225017" w:rsidRPr="00044177" w:rsidRDefault="0022501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4394" w:type="dxa"/>
          </w:tcPr>
          <w:p w:rsidR="00AE6800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6916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ychowawcy grupy czerwonej </w:t>
            </w:r>
          </w:p>
          <w:p w:rsidR="00225017" w:rsidRPr="00044177" w:rsidRDefault="00EE6916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i chętni nauczyciele</w:t>
            </w:r>
          </w:p>
        </w:tc>
      </w:tr>
      <w:tr w:rsidR="00561667" w:rsidRPr="00044177" w:rsidTr="00044177">
        <w:tc>
          <w:tcPr>
            <w:tcW w:w="6759" w:type="dxa"/>
          </w:tcPr>
          <w:p w:rsidR="00561667" w:rsidRPr="00044177" w:rsidRDefault="0056166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Zapoznanie dzieci z wybranymi zawodami bliskimi ich otoczeniu</w:t>
            </w:r>
            <w:r w:rsidR="00976E74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, rozwijanie zainteresowań dzieci oraz stymulowanie ich pro-zawodowych marzeń. </w:t>
            </w:r>
          </w:p>
        </w:tc>
        <w:tc>
          <w:tcPr>
            <w:tcW w:w="2127" w:type="dxa"/>
          </w:tcPr>
          <w:p w:rsidR="0056166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394" w:type="dxa"/>
          </w:tcPr>
          <w:p w:rsidR="00561667" w:rsidRPr="00044177" w:rsidRDefault="00AE6800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</w:tbl>
    <w:p w:rsidR="00F0023C" w:rsidRPr="00044177" w:rsidRDefault="00F0023C" w:rsidP="003B68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6618"/>
        <w:gridCol w:w="2268"/>
        <w:gridCol w:w="4252"/>
      </w:tblGrid>
      <w:tr w:rsidR="00111B90" w:rsidRPr="00044177" w:rsidTr="00CF26F9">
        <w:tc>
          <w:tcPr>
            <w:tcW w:w="13138" w:type="dxa"/>
            <w:gridSpan w:val="3"/>
          </w:tcPr>
          <w:p w:rsidR="00111B90" w:rsidRPr="00044177" w:rsidRDefault="00111B90" w:rsidP="003B6824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Wspomaganie wychowawczej roli rodziny poprzez pomoc w kształtowaniu u wychowanków stałych sprawności w czynieniu dobra, rzetelną diagnozę potrzeb rozwojowych dzieci</w:t>
            </w:r>
          </w:p>
        </w:tc>
      </w:tr>
      <w:tr w:rsidR="00111B90" w:rsidRPr="00044177" w:rsidTr="00044177">
        <w:tc>
          <w:tcPr>
            <w:tcW w:w="6618" w:type="dxa"/>
          </w:tcPr>
          <w:p w:rsidR="00111B90" w:rsidRPr="00044177" w:rsidRDefault="00111B90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268" w:type="dxa"/>
          </w:tcPr>
          <w:p w:rsidR="00111B90" w:rsidRPr="00044177" w:rsidRDefault="00111B90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111B90" w:rsidRPr="00044177" w:rsidRDefault="00111B90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111B90" w:rsidRPr="00044177" w:rsidTr="00044177">
        <w:tc>
          <w:tcPr>
            <w:tcW w:w="6618" w:type="dxa"/>
          </w:tcPr>
          <w:p w:rsidR="0019329A" w:rsidRPr="0019329A" w:rsidRDefault="00111B90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Przeprowadzenie zebrania z rodzicami, otwierającego nowy rok szkolny. Zapoznanie m.in. z programami wychowania przedszkolnego przyjętymi w przedszkolu oraz podstawą programową wychow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>ania przedszkolnego. Przedstawienie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obszarów współpracy przedszkola </w:t>
            </w:r>
          </w:p>
          <w:p w:rsidR="00111B90" w:rsidRPr="00044177" w:rsidRDefault="00111B90" w:rsidP="0019329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z rodzicami.</w:t>
            </w:r>
          </w:p>
        </w:tc>
        <w:tc>
          <w:tcPr>
            <w:tcW w:w="2268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252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111B90" w:rsidRPr="00044177" w:rsidTr="00044177">
        <w:tc>
          <w:tcPr>
            <w:tcW w:w="6618" w:type="dxa"/>
          </w:tcPr>
          <w:p w:rsidR="0019329A" w:rsidRDefault="00111B90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Współdziałanie z rodzicami w zakresie ujednolicania oddziaływań przedszkola i środowiska rodzinnego </w:t>
            </w:r>
          </w:p>
          <w:p w:rsidR="00111B90" w:rsidRDefault="00111B90" w:rsidP="0019329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 wychowaniu i edukacji dzieci przedszkolnych poprzez systematyczne informowanie o postępach i trudnościach dzieci.</w:t>
            </w:r>
          </w:p>
          <w:p w:rsidR="0019329A" w:rsidRPr="00044177" w:rsidRDefault="0019329A" w:rsidP="0019329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111B90" w:rsidRPr="00044177" w:rsidTr="00044177">
        <w:tc>
          <w:tcPr>
            <w:tcW w:w="6618" w:type="dxa"/>
          </w:tcPr>
          <w:p w:rsidR="00111B90" w:rsidRPr="0019329A" w:rsidRDefault="00A158A8" w:rsidP="0019329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Opracowanie informacji/ulotek/plakatów itp.</w:t>
            </w:r>
            <w:r w:rsidR="00111B90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dla rodziców dotyczących wychowania i wiodących kierunków pracy w przedszkolu oraz porad wspomagających rodziców w procesie wychowania </w:t>
            </w:r>
            <w:r w:rsidR="00111B90" w:rsidRPr="0019329A">
              <w:rPr>
                <w:rFonts w:ascii="Times New Roman" w:hAnsi="Times New Roman" w:cs="Times New Roman"/>
                <w:sz w:val="24"/>
                <w:szCs w:val="24"/>
              </w:rPr>
              <w:t>i edukacji dzieci.</w:t>
            </w:r>
          </w:p>
        </w:tc>
        <w:tc>
          <w:tcPr>
            <w:tcW w:w="2268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111B90" w:rsidRPr="00044177" w:rsidRDefault="00A158A8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</w:tr>
      <w:tr w:rsidR="00111B90" w:rsidRPr="00044177" w:rsidTr="00044177">
        <w:tc>
          <w:tcPr>
            <w:tcW w:w="6618" w:type="dxa"/>
          </w:tcPr>
          <w:p w:rsidR="00994D9A" w:rsidRPr="0019329A" w:rsidRDefault="00111B90" w:rsidP="0019329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Zachęcanie rodziców do korzystania ze wspomagania organizowanego przez Poradnię Psychologiczno-Pedagogiczną</w:t>
            </w:r>
          </w:p>
        </w:tc>
        <w:tc>
          <w:tcPr>
            <w:tcW w:w="2268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wychowawcy grup i zespół ds. PPP</w:t>
            </w:r>
          </w:p>
        </w:tc>
      </w:tr>
      <w:tr w:rsidR="00111B90" w:rsidRPr="00044177" w:rsidTr="00044177">
        <w:tc>
          <w:tcPr>
            <w:tcW w:w="6618" w:type="dxa"/>
          </w:tcPr>
          <w:p w:rsidR="00111B90" w:rsidRPr="00044177" w:rsidRDefault="00111B90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Rozpoznanie sytuacji domowej wychowanków oraz diagnozowanie jej pod kątem potencjalnych zagrożeń dla zdrowia fizycznego i psychicznego dziecka</w:t>
            </w:r>
          </w:p>
        </w:tc>
        <w:tc>
          <w:tcPr>
            <w:tcW w:w="2268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111B90" w:rsidRPr="00044177" w:rsidRDefault="00AE6800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561667" w:rsidRPr="00044177" w:rsidTr="00044177">
        <w:tc>
          <w:tcPr>
            <w:tcW w:w="6618" w:type="dxa"/>
          </w:tcPr>
          <w:p w:rsidR="00561667" w:rsidRPr="00044177" w:rsidRDefault="0056166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Udział w projektach edukacyjnych i kampaniach społecznych nt. rozwoju emocjonalnego dziecka </w:t>
            </w:r>
          </w:p>
        </w:tc>
        <w:tc>
          <w:tcPr>
            <w:tcW w:w="2268" w:type="dxa"/>
          </w:tcPr>
          <w:p w:rsidR="00561667" w:rsidRPr="00044177" w:rsidRDefault="00044177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wg harmonogramu danego projektu</w:t>
            </w:r>
          </w:p>
        </w:tc>
        <w:tc>
          <w:tcPr>
            <w:tcW w:w="4252" w:type="dxa"/>
          </w:tcPr>
          <w:p w:rsidR="00561667" w:rsidRPr="00044177" w:rsidRDefault="00044177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3B6824" w:rsidRPr="00044177" w:rsidTr="00044177">
        <w:tc>
          <w:tcPr>
            <w:tcW w:w="6618" w:type="dxa"/>
          </w:tcPr>
          <w:p w:rsidR="003B6824" w:rsidRPr="00044177" w:rsidRDefault="003B6824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 </w:t>
            </w:r>
          </w:p>
        </w:tc>
        <w:tc>
          <w:tcPr>
            <w:tcW w:w="2268" w:type="dxa"/>
          </w:tcPr>
          <w:p w:rsidR="003B6824" w:rsidRPr="00044177" w:rsidRDefault="003B6824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akcji</w:t>
            </w:r>
          </w:p>
        </w:tc>
        <w:tc>
          <w:tcPr>
            <w:tcW w:w="4252" w:type="dxa"/>
          </w:tcPr>
          <w:p w:rsidR="003B6824" w:rsidRPr="00044177" w:rsidRDefault="003B6824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561667" w:rsidRPr="00044177" w:rsidTr="00044177">
        <w:tc>
          <w:tcPr>
            <w:tcW w:w="6618" w:type="dxa"/>
          </w:tcPr>
          <w:p w:rsidR="00561667" w:rsidRPr="00044177" w:rsidRDefault="0056166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Czytanie specjalnie dobranych bajek w celach terapeutycznych, edukacyjnych i relaksacyjnych. </w:t>
            </w:r>
          </w:p>
        </w:tc>
        <w:tc>
          <w:tcPr>
            <w:tcW w:w="2268" w:type="dxa"/>
          </w:tcPr>
          <w:p w:rsidR="00994D9A" w:rsidRDefault="00044177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561667" w:rsidRPr="00044177" w:rsidRDefault="00044177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i wg potrzeb</w:t>
            </w:r>
          </w:p>
        </w:tc>
        <w:tc>
          <w:tcPr>
            <w:tcW w:w="4252" w:type="dxa"/>
          </w:tcPr>
          <w:p w:rsidR="00561667" w:rsidRPr="00044177" w:rsidRDefault="00044177" w:rsidP="003B6824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141F17" w:rsidRPr="00044177" w:rsidTr="00044177">
        <w:tc>
          <w:tcPr>
            <w:tcW w:w="6618" w:type="dxa"/>
          </w:tcPr>
          <w:p w:rsidR="00141F17" w:rsidRPr="00044177" w:rsidRDefault="00141F17" w:rsidP="003B6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rodzinnego konkursu plastyczno-technicznego (pacynka)</w:t>
            </w:r>
          </w:p>
        </w:tc>
        <w:tc>
          <w:tcPr>
            <w:tcW w:w="2268" w:type="dxa"/>
          </w:tcPr>
          <w:p w:rsidR="00141F17" w:rsidRPr="00044177" w:rsidRDefault="00141F17" w:rsidP="003B68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252" w:type="dxa"/>
          </w:tcPr>
          <w:p w:rsidR="00141F17" w:rsidRPr="00044177" w:rsidRDefault="00141F17" w:rsidP="003B682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wychowcy grup</w:t>
            </w:r>
          </w:p>
        </w:tc>
      </w:tr>
    </w:tbl>
    <w:p w:rsidR="00141F17" w:rsidRPr="00044177" w:rsidRDefault="00141F17" w:rsidP="003B68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6618"/>
        <w:gridCol w:w="2268"/>
        <w:gridCol w:w="4252"/>
      </w:tblGrid>
      <w:tr w:rsidR="00A603C8" w:rsidRPr="00044177" w:rsidTr="00CF26F9">
        <w:tc>
          <w:tcPr>
            <w:tcW w:w="13138" w:type="dxa"/>
            <w:gridSpan w:val="3"/>
          </w:tcPr>
          <w:p w:rsidR="00A603C8" w:rsidRPr="00044177" w:rsidRDefault="00A603C8" w:rsidP="003B6824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Doskonalenie kompetencji nauczycieli w pracy z uczniem z doświadczeniem migracyjnym</w:t>
            </w:r>
          </w:p>
        </w:tc>
      </w:tr>
      <w:tr w:rsidR="00A603C8" w:rsidRPr="00044177" w:rsidTr="00044177">
        <w:tc>
          <w:tcPr>
            <w:tcW w:w="6618" w:type="dxa"/>
          </w:tcPr>
          <w:p w:rsidR="00A603C8" w:rsidRPr="00044177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268" w:type="dxa"/>
          </w:tcPr>
          <w:p w:rsidR="00A603C8" w:rsidRPr="00044177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A603C8" w:rsidRPr="00044177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A603C8" w:rsidRPr="00044177" w:rsidTr="00044177">
        <w:tc>
          <w:tcPr>
            <w:tcW w:w="6618" w:type="dxa"/>
          </w:tcPr>
          <w:p w:rsidR="00A603C8" w:rsidRPr="00DA4A07" w:rsidRDefault="00044177" w:rsidP="00DA4A07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Udzielanie pomocy psychologiczno-pedagogicznej rodzicom dzieci w formie porad/konsultacji/warsztatów (zgodnie </w:t>
            </w:r>
            <w:r w:rsidRPr="00DA4A07">
              <w:rPr>
                <w:rFonts w:ascii="Times New Roman" w:hAnsi="Times New Roman" w:cs="Times New Roman"/>
                <w:sz w:val="24"/>
                <w:szCs w:val="24"/>
              </w:rPr>
              <w:t>z potrzebami)</w:t>
            </w:r>
          </w:p>
        </w:tc>
        <w:tc>
          <w:tcPr>
            <w:tcW w:w="2268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4252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A603C8" w:rsidRPr="00044177" w:rsidTr="00044177">
        <w:tc>
          <w:tcPr>
            <w:tcW w:w="6618" w:type="dxa"/>
          </w:tcPr>
          <w:p w:rsidR="00994D9A" w:rsidRDefault="00044177" w:rsidP="003B6824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Optymalizacja form komunikacji z dzieckiem i rodzicem przybyłym z zagranicy, w razie potrzeby rozszerzenie </w:t>
            </w:r>
          </w:p>
          <w:p w:rsidR="00A603C8" w:rsidRPr="00044177" w:rsidRDefault="00044177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o formy komunikacji alternatywnej</w:t>
            </w:r>
          </w:p>
        </w:tc>
        <w:tc>
          <w:tcPr>
            <w:tcW w:w="2268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4252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</w:tbl>
    <w:p w:rsidR="00994D9A" w:rsidRDefault="00994D9A" w:rsidP="001932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6618"/>
        <w:gridCol w:w="2268"/>
        <w:gridCol w:w="4252"/>
      </w:tblGrid>
      <w:tr w:rsidR="00D27EB6" w:rsidRPr="00D27EB6" w:rsidTr="004E2C95">
        <w:tc>
          <w:tcPr>
            <w:tcW w:w="13138" w:type="dxa"/>
            <w:gridSpan w:val="3"/>
          </w:tcPr>
          <w:p w:rsidR="00D27EB6" w:rsidRPr="00F0023C" w:rsidRDefault="00D27EB6" w:rsidP="00DA4A07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Podnoszenie jakości wsparcia dla dzieci, uczniów i rodzin udzielanego w systemie oświaty poprzez rozwijanie współpracy wewnątrz-</w:t>
            </w:r>
            <w:r w:rsidR="00F0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i międzyszkolnej, a także z podmiotami działającymi w innych sektorach, w tym w zakresie wczesnego wspomagania rozwoju dzieci</w:t>
            </w:r>
            <w:r w:rsidR="00F0023C"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i wsparcia rodziny.</w:t>
            </w:r>
          </w:p>
        </w:tc>
      </w:tr>
      <w:tr w:rsidR="00D27EB6" w:rsidRPr="00044177" w:rsidTr="004E2C95">
        <w:tc>
          <w:tcPr>
            <w:tcW w:w="661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26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D27EB6" w:rsidRPr="00F0023C" w:rsidTr="004E2C95">
        <w:tc>
          <w:tcPr>
            <w:tcW w:w="6618" w:type="dxa"/>
          </w:tcPr>
          <w:p w:rsidR="00D27EB6" w:rsidRPr="00F0023C" w:rsidRDefault="00D27EB6" w:rsidP="00DA4A07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Prace powołanych zespołów do spraw pomocy 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psychologiczno-pedagogicznej: planowanie pracy, 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prowadzenie i dokumentowanie zajęć rewalidacyjnych,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organizowanie spotkań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 z rodzicami i specjalistami, 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podsumowanie wyników pracy</w:t>
            </w:r>
          </w:p>
        </w:tc>
        <w:tc>
          <w:tcPr>
            <w:tcW w:w="226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wg harmonogramu zespołu</w:t>
            </w:r>
          </w:p>
        </w:tc>
        <w:tc>
          <w:tcPr>
            <w:tcW w:w="4252" w:type="dxa"/>
          </w:tcPr>
          <w:p w:rsidR="00D27EB6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7EB6" w:rsidRPr="00F0023C">
              <w:rPr>
                <w:rFonts w:ascii="Times New Roman" w:hAnsi="Times New Roman" w:cs="Times New Roman"/>
                <w:sz w:val="24"/>
                <w:szCs w:val="24"/>
              </w:rPr>
              <w:t>espół ds. PPP</w:t>
            </w:r>
          </w:p>
        </w:tc>
      </w:tr>
      <w:tr w:rsidR="00D27EB6" w:rsidRPr="00F0023C" w:rsidTr="004E2C95">
        <w:tc>
          <w:tcPr>
            <w:tcW w:w="6618" w:type="dxa"/>
          </w:tcPr>
          <w:p w:rsidR="00F0023C" w:rsidRPr="00F0023C" w:rsidRDefault="004E2C95" w:rsidP="00DA4A0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Współpraca nauczycieli ze specjalistami zatrudnionymi </w:t>
            </w:r>
          </w:p>
          <w:p w:rsidR="00D27EB6" w:rsidRPr="00F0023C" w:rsidRDefault="004E2C95" w:rsidP="00DA4A0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 przedszkolu – ustalenie zasad i harmonogramu współpracy</w:t>
            </w:r>
          </w:p>
        </w:tc>
        <w:tc>
          <w:tcPr>
            <w:tcW w:w="2268" w:type="dxa"/>
          </w:tcPr>
          <w:p w:rsidR="00D27EB6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D27EB6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zespół ds. PPP</w:t>
            </w:r>
          </w:p>
          <w:p w:rsidR="004E2C95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D27EB6" w:rsidRPr="00F0023C" w:rsidTr="004E2C95">
        <w:tc>
          <w:tcPr>
            <w:tcW w:w="6618" w:type="dxa"/>
          </w:tcPr>
          <w:p w:rsidR="00D27EB6" w:rsidRPr="00F0023C" w:rsidRDefault="004E2C95" w:rsidP="00DA4A0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Informowanie rodziców o postępach/ewentualnych problemach rozwojowych wychowanków. Organizacja konsultacji dla rodziców w formie porad indywidualnych/konsultacji oraz zajęć otwartych/wars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>ztatów</w:t>
            </w:r>
          </w:p>
        </w:tc>
        <w:tc>
          <w:tcPr>
            <w:tcW w:w="226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D27EB6" w:rsidRPr="00F0023C" w:rsidTr="004E2C95">
        <w:tc>
          <w:tcPr>
            <w:tcW w:w="6618" w:type="dxa"/>
          </w:tcPr>
          <w:p w:rsidR="00F0023C" w:rsidRDefault="004E2C95" w:rsidP="00DA4A0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Wdrażanie wniosków poprzez modyfikowanie indywidualnych i grupowych planów pracy z dzieckiem </w:t>
            </w:r>
          </w:p>
          <w:p w:rsidR="00DA4A07" w:rsidRDefault="004E2C95" w:rsidP="00DA4A0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w grupie. Ustalenie kierunków indywidualnej pracy </w:t>
            </w:r>
          </w:p>
          <w:p w:rsidR="00D27EB6" w:rsidRPr="00DA4A07" w:rsidRDefault="004E2C95" w:rsidP="00DA4A0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07">
              <w:rPr>
                <w:rFonts w:ascii="Times New Roman" w:hAnsi="Times New Roman" w:cs="Times New Roman"/>
                <w:sz w:val="24"/>
                <w:szCs w:val="24"/>
              </w:rPr>
              <w:t>z dzieckiem</w:t>
            </w:r>
          </w:p>
        </w:tc>
        <w:tc>
          <w:tcPr>
            <w:tcW w:w="226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D27EB6" w:rsidRPr="00F0023C" w:rsidRDefault="00F0023C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E2C95"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szyscy </w:t>
            </w:r>
            <w:r w:rsidR="00D27EB6" w:rsidRPr="00F0023C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E2C95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:rsidR="00D27EB6" w:rsidRPr="00F0023C" w:rsidRDefault="00D27EB6" w:rsidP="00DA4A0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B6" w:rsidRPr="00F0023C" w:rsidTr="004E2C95">
        <w:tc>
          <w:tcPr>
            <w:tcW w:w="6618" w:type="dxa"/>
          </w:tcPr>
          <w:p w:rsidR="00D27EB6" w:rsidRPr="00F0023C" w:rsidRDefault="004E2C95" w:rsidP="00DA4A07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Zaspakajanie potrzeb rozwojowych i edukacyjnych podczas bieżącej pracy z dziećmi</w:t>
            </w:r>
          </w:p>
        </w:tc>
        <w:tc>
          <w:tcPr>
            <w:tcW w:w="2268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  <w:p w:rsidR="004E2C95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</w:tr>
      <w:tr w:rsidR="00D27EB6" w:rsidRPr="00F0023C" w:rsidTr="004E2C95">
        <w:tc>
          <w:tcPr>
            <w:tcW w:w="6618" w:type="dxa"/>
          </w:tcPr>
          <w:p w:rsidR="00F0023C" w:rsidRPr="00DA4A07" w:rsidRDefault="004E2C95" w:rsidP="00DA4A07">
            <w:pPr>
              <w:pStyle w:val="Akapitzlist"/>
              <w:numPr>
                <w:ilvl w:val="0"/>
                <w:numId w:val="8"/>
              </w:num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z Poradnią Psychologiczno- Pedagogiczną w celu poprawy funkcjonowania dziecka oraz planowania dalszych działań. 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na temat dzieci przez nauczycieli na potrzeby opracowywanych przez poradnię opinii/orzeczeń</w:t>
            </w:r>
          </w:p>
        </w:tc>
        <w:tc>
          <w:tcPr>
            <w:tcW w:w="2268" w:type="dxa"/>
          </w:tcPr>
          <w:p w:rsidR="00D27EB6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potrzeb</w:t>
            </w:r>
          </w:p>
        </w:tc>
        <w:tc>
          <w:tcPr>
            <w:tcW w:w="4252" w:type="dxa"/>
          </w:tcPr>
          <w:p w:rsidR="00D27EB6" w:rsidRPr="00F0023C" w:rsidRDefault="00D27EB6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E2C95" w:rsidRPr="00F0023C" w:rsidRDefault="004E2C95" w:rsidP="00DA4A0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</w:tr>
      <w:tr w:rsidR="00D27EB6" w:rsidRPr="00F0023C" w:rsidTr="004E2C95">
        <w:tc>
          <w:tcPr>
            <w:tcW w:w="6618" w:type="dxa"/>
          </w:tcPr>
          <w:p w:rsidR="00F0023C" w:rsidRDefault="004E2C95" w:rsidP="00DA4A07">
            <w:pPr>
              <w:pStyle w:val="Akapitzlist"/>
              <w:numPr>
                <w:ilvl w:val="0"/>
                <w:numId w:val="8"/>
              </w:num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Podejmowanie współpracy z asystentami rodziny, sądem, policją, PCPR i innymi podmiotami działającymi na rzecz wsparcia rodziny w </w:t>
            </w:r>
            <w:r w:rsidR="00F0023C" w:rsidRPr="00F0023C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 w:rsidR="00F0023C">
              <w:rPr>
                <w:rFonts w:ascii="Times New Roman" w:hAnsi="Times New Roman" w:cs="Times New Roman"/>
                <w:sz w:val="24"/>
                <w:szCs w:val="24"/>
              </w:rPr>
              <w:t xml:space="preserve"> udzielania pomocy </w:t>
            </w:r>
          </w:p>
          <w:p w:rsidR="00F0023C" w:rsidRDefault="00F0023C" w:rsidP="00DA4A07">
            <w:pPr>
              <w:pStyle w:val="Akapitzlist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E2C95" w:rsidRPr="00F0023C">
              <w:rPr>
                <w:rFonts w:ascii="Times New Roman" w:hAnsi="Times New Roman" w:cs="Times New Roman"/>
                <w:sz w:val="24"/>
                <w:szCs w:val="24"/>
              </w:rPr>
              <w:t>reagowania w sytuacjach trudnych i kryzysowych</w:t>
            </w: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</w:p>
          <w:p w:rsidR="00D27EB6" w:rsidRPr="00F0023C" w:rsidRDefault="00F0023C" w:rsidP="00DA4A07">
            <w:pPr>
              <w:pStyle w:val="Akapitzlist"/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 celach profilaktycznych.</w:t>
            </w:r>
          </w:p>
        </w:tc>
        <w:tc>
          <w:tcPr>
            <w:tcW w:w="2268" w:type="dxa"/>
          </w:tcPr>
          <w:p w:rsidR="00D27EB6" w:rsidRPr="00F0023C" w:rsidRDefault="00F0023C" w:rsidP="004E2C9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  <w:tc>
          <w:tcPr>
            <w:tcW w:w="4252" w:type="dxa"/>
          </w:tcPr>
          <w:p w:rsidR="00D27EB6" w:rsidRPr="00F0023C" w:rsidRDefault="00D27EB6" w:rsidP="004E2C9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F0023C" w:rsidRPr="00F0023C" w:rsidRDefault="00F0023C" w:rsidP="004E2C9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C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</w:tr>
    </w:tbl>
    <w:p w:rsidR="00D27EB6" w:rsidRDefault="00D27EB6" w:rsidP="0019329A">
      <w:pPr>
        <w:rPr>
          <w:rFonts w:ascii="Times New Roman" w:hAnsi="Times New Roman" w:cs="Times New Roman"/>
          <w:sz w:val="24"/>
          <w:szCs w:val="24"/>
        </w:rPr>
      </w:pPr>
    </w:p>
    <w:p w:rsidR="004B6DD9" w:rsidRDefault="004B6DD9" w:rsidP="001932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6618"/>
        <w:gridCol w:w="2268"/>
        <w:gridCol w:w="4252"/>
      </w:tblGrid>
      <w:tr w:rsidR="00A603C8" w:rsidRPr="00A603C8" w:rsidTr="00CF26F9">
        <w:tc>
          <w:tcPr>
            <w:tcW w:w="13138" w:type="dxa"/>
            <w:gridSpan w:val="3"/>
          </w:tcPr>
          <w:p w:rsidR="00A603C8" w:rsidRPr="00A158A8" w:rsidRDefault="00A603C8" w:rsidP="00A158A8">
            <w:pPr>
              <w:pStyle w:val="Akapitzlist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A8">
              <w:rPr>
                <w:rFonts w:ascii="Times New Roman" w:hAnsi="Times New Roman" w:cs="Times New Roman"/>
                <w:b/>
                <w:sz w:val="24"/>
              </w:rPr>
              <w:t>Wspieranie nauczycieli w podejmowaniu inicjatyw/działań w zakresie zachęcania i wspierania dzieci do rozwijania ich aktywności fizycznej.</w:t>
            </w:r>
          </w:p>
        </w:tc>
      </w:tr>
      <w:tr w:rsidR="00A603C8" w:rsidRPr="00111B90" w:rsidTr="00044177">
        <w:tc>
          <w:tcPr>
            <w:tcW w:w="6618" w:type="dxa"/>
          </w:tcPr>
          <w:p w:rsidR="00A603C8" w:rsidRPr="00111B90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268" w:type="dxa"/>
          </w:tcPr>
          <w:p w:rsidR="00A603C8" w:rsidRPr="00044177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A603C8" w:rsidRPr="00044177" w:rsidRDefault="00A603C8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A603C8" w:rsidRPr="00044177" w:rsidTr="00044177">
        <w:tc>
          <w:tcPr>
            <w:tcW w:w="6618" w:type="dxa"/>
          </w:tcPr>
          <w:p w:rsidR="00044177" w:rsidRPr="00044177" w:rsidRDefault="00A603C8" w:rsidP="003B682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Codzienna aktywność ruchowa przedszkolaków w formie ćwiczeń i zabaw ruchowych, w tym codzienna (w miarę możliwości) organizacja zajęć na świeżym powietrzu </w:t>
            </w:r>
          </w:p>
          <w:p w:rsidR="00A603C8" w:rsidRPr="00044177" w:rsidRDefault="00A603C8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 każdej grupie wiekowej.</w:t>
            </w:r>
          </w:p>
          <w:p w:rsidR="00044177" w:rsidRDefault="00A603C8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Organizowanie zabaw rytmicznych przy muzyce </w:t>
            </w:r>
          </w:p>
          <w:p w:rsidR="00A603C8" w:rsidRPr="00044177" w:rsidRDefault="00A603C8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i piosenkach/zabaw tanecznych.</w:t>
            </w:r>
          </w:p>
        </w:tc>
        <w:tc>
          <w:tcPr>
            <w:tcW w:w="2268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szyscy wychowawcy grup</w:t>
            </w:r>
          </w:p>
        </w:tc>
      </w:tr>
      <w:tr w:rsidR="00A603C8" w:rsidRPr="00044177" w:rsidTr="00044177">
        <w:tc>
          <w:tcPr>
            <w:tcW w:w="6618" w:type="dxa"/>
          </w:tcPr>
          <w:p w:rsidR="0019329A" w:rsidRDefault="00A603C8" w:rsidP="003B682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Wykorzystywanie przez nauczycieli różnorodnych metod pobudzających dzieci do aktywności fizycznej tj. opowieść ruchowa, gimnastyka twórcza R. Labana, </w:t>
            </w:r>
          </w:p>
          <w:p w:rsidR="00A603C8" w:rsidRPr="00044177" w:rsidRDefault="00A767A4" w:rsidP="0019329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03C8" w:rsidRPr="00044177">
              <w:rPr>
                <w:rFonts w:ascii="Times New Roman" w:hAnsi="Times New Roman" w:cs="Times New Roman"/>
                <w:sz w:val="24"/>
                <w:szCs w:val="24"/>
              </w:rPr>
              <w:t>. Or</w:t>
            </w:r>
            <w:r w:rsidR="00A53E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603C8" w:rsidRPr="00044177">
              <w:rPr>
                <w:rFonts w:ascii="Times New Roman" w:hAnsi="Times New Roman" w:cs="Times New Roman"/>
                <w:sz w:val="24"/>
                <w:szCs w:val="24"/>
              </w:rPr>
              <w:t>fa, gimnastyki rytmicznej A. i M. Kniessów</w:t>
            </w:r>
          </w:p>
        </w:tc>
        <w:tc>
          <w:tcPr>
            <w:tcW w:w="2268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A603C8" w:rsidRPr="00044177" w:rsidTr="00044177">
        <w:tc>
          <w:tcPr>
            <w:tcW w:w="6618" w:type="dxa"/>
          </w:tcPr>
          <w:p w:rsidR="00A603C8" w:rsidRPr="00044177" w:rsidRDefault="00A603C8" w:rsidP="003B682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Udział w akcji: „Sprintem do Maratonu” organizowanej przez wydawnictwo: „Bliżej Przeds</w:t>
            </w:r>
            <w:r w:rsidR="00A158A8">
              <w:rPr>
                <w:rFonts w:ascii="Times New Roman" w:hAnsi="Times New Roman" w:cs="Times New Roman"/>
                <w:sz w:val="24"/>
                <w:szCs w:val="24"/>
              </w:rPr>
              <w:t>zkola”, mającej na celu promocję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zdrowego stylu życia i aktywnego spędzania czasu, w tym czasu na świeżym powietrzu</w:t>
            </w:r>
          </w:p>
        </w:tc>
        <w:tc>
          <w:tcPr>
            <w:tcW w:w="2268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252" w:type="dxa"/>
          </w:tcPr>
          <w:p w:rsidR="00A603C8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68708B" w:rsidRPr="00044177" w:rsidTr="00044177">
        <w:tc>
          <w:tcPr>
            <w:tcW w:w="6618" w:type="dxa"/>
          </w:tcPr>
          <w:p w:rsidR="00994D9A" w:rsidRDefault="0068708B" w:rsidP="003B682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994D9A">
              <w:rPr>
                <w:rFonts w:ascii="Times New Roman" w:hAnsi="Times New Roman" w:cs="Times New Roman"/>
                <w:sz w:val="24"/>
                <w:szCs w:val="24"/>
              </w:rPr>
              <w:t xml:space="preserve">apoznanie z wybranymi dyscyplinami sportowymi </w:t>
            </w:r>
          </w:p>
          <w:p w:rsidR="00F0023C" w:rsidRDefault="00994D9A" w:rsidP="00DA4A0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 zawodami związanymi</w:t>
            </w:r>
            <w:r w:rsidR="0068708B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ze sportem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np. trener, dietetyk</w:t>
            </w:r>
            <w:r w:rsidR="0068708B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(preorientacja zawodowa)</w:t>
            </w:r>
          </w:p>
          <w:p w:rsidR="00DA4A07" w:rsidRPr="00DA4A07" w:rsidRDefault="00DA4A07" w:rsidP="00DA4A07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08B" w:rsidRPr="00044177" w:rsidRDefault="00044177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ały rok szkolny</w:t>
            </w:r>
          </w:p>
        </w:tc>
        <w:tc>
          <w:tcPr>
            <w:tcW w:w="4252" w:type="dxa"/>
          </w:tcPr>
          <w:p w:rsidR="0068708B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68708B" w:rsidRPr="00044177" w:rsidTr="00044177">
        <w:tc>
          <w:tcPr>
            <w:tcW w:w="6618" w:type="dxa"/>
          </w:tcPr>
          <w:p w:rsidR="0019329A" w:rsidRPr="0019329A" w:rsidRDefault="0068708B" w:rsidP="0019329A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Udział w wydarzeniu sportowym o zasięgu europejskim: „Move week”, mającym na celu promowanie korzyści płynących z aktywnego stylu życia oraz regularnego uprawniania sportu i aktywności fizycznej.</w:t>
            </w:r>
          </w:p>
        </w:tc>
        <w:tc>
          <w:tcPr>
            <w:tcW w:w="2268" w:type="dxa"/>
          </w:tcPr>
          <w:p w:rsidR="0068708B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252" w:type="dxa"/>
          </w:tcPr>
          <w:p w:rsidR="0068708B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68708B" w:rsidRPr="00044177" w:rsidTr="00044177">
        <w:tc>
          <w:tcPr>
            <w:tcW w:w="6618" w:type="dxa"/>
          </w:tcPr>
          <w:p w:rsidR="00044177" w:rsidRDefault="00D73E3D" w:rsidP="003B682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Wykorzystanie podczas zajęć gimnastycznych różnorodnych przyborów dostępnych w placówce</w:t>
            </w:r>
            <w:r w:rsidR="006858B6"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08B" w:rsidRPr="00044177" w:rsidRDefault="006858B6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94D9A">
              <w:rPr>
                <w:rFonts w:ascii="Times New Roman" w:hAnsi="Times New Roman" w:cs="Times New Roman"/>
                <w:sz w:val="24"/>
                <w:szCs w:val="24"/>
              </w:rPr>
              <w:t xml:space="preserve">przyborów 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nietypowych (np. gazety, butelki</w:t>
            </w:r>
            <w:r w:rsidR="00994D9A">
              <w:rPr>
                <w:rFonts w:ascii="Times New Roman" w:hAnsi="Times New Roman" w:cs="Times New Roman"/>
                <w:sz w:val="24"/>
                <w:szCs w:val="24"/>
              </w:rPr>
              <w:t xml:space="preserve"> plastikowe</w:t>
            </w: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8708B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68708B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</w:tbl>
    <w:p w:rsidR="00A603C8" w:rsidRDefault="00A603C8" w:rsidP="003B6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6DD9" w:rsidRPr="00044177" w:rsidRDefault="004B6DD9" w:rsidP="003B68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6618"/>
        <w:gridCol w:w="2268"/>
        <w:gridCol w:w="4252"/>
      </w:tblGrid>
      <w:tr w:rsidR="006858B6" w:rsidRPr="00044177" w:rsidTr="00CF26F9">
        <w:tc>
          <w:tcPr>
            <w:tcW w:w="13138" w:type="dxa"/>
            <w:gridSpan w:val="3"/>
          </w:tcPr>
          <w:p w:rsidR="00D27EB6" w:rsidRPr="00D27EB6" w:rsidRDefault="00D27EB6" w:rsidP="00D27EB6">
            <w:pPr>
              <w:pStyle w:val="Akapitzlist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EB6">
              <w:rPr>
                <w:rFonts w:ascii="Times New Roman" w:hAnsi="Times New Roman" w:cs="Times New Roman"/>
                <w:b/>
                <w:sz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</w:t>
            </w:r>
          </w:p>
          <w:p w:rsidR="006858B6" w:rsidRPr="00D27EB6" w:rsidRDefault="00D27EB6" w:rsidP="00D27EB6">
            <w:pPr>
              <w:pStyle w:val="Akapitzlist"/>
              <w:suppressAutoHyphens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7EB6">
              <w:rPr>
                <w:rFonts w:ascii="Times New Roman" w:hAnsi="Times New Roman" w:cs="Times New Roman"/>
                <w:b/>
                <w:sz w:val="24"/>
              </w:rPr>
              <w:t>i materiałów dostępnych w sieci, w szczególności opartych na sztucznej inteligencji.</w:t>
            </w:r>
          </w:p>
        </w:tc>
      </w:tr>
      <w:tr w:rsidR="006858B6" w:rsidRPr="00044177" w:rsidTr="00994D9A">
        <w:tc>
          <w:tcPr>
            <w:tcW w:w="6618" w:type="dxa"/>
          </w:tcPr>
          <w:p w:rsidR="006858B6" w:rsidRPr="00044177" w:rsidRDefault="006858B6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Zadania, cele i sposoby realizacji</w:t>
            </w:r>
          </w:p>
        </w:tc>
        <w:tc>
          <w:tcPr>
            <w:tcW w:w="2268" w:type="dxa"/>
          </w:tcPr>
          <w:p w:rsidR="006858B6" w:rsidRPr="00044177" w:rsidRDefault="006858B6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252" w:type="dxa"/>
          </w:tcPr>
          <w:p w:rsidR="006858B6" w:rsidRPr="00044177" w:rsidRDefault="006858B6" w:rsidP="003B682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 za realizację</w:t>
            </w:r>
          </w:p>
        </w:tc>
      </w:tr>
      <w:tr w:rsidR="006858B6" w:rsidRPr="00044177" w:rsidTr="00994D9A">
        <w:tc>
          <w:tcPr>
            <w:tcW w:w="6618" w:type="dxa"/>
          </w:tcPr>
          <w:p w:rsidR="00994D9A" w:rsidRPr="00994D9A" w:rsidRDefault="00846F55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Poszerzenie wiedzy nauczycieli na temat TIK poprzez doskonalenie własnego warsztatu pracy, udział </w:t>
            </w:r>
          </w:p>
          <w:p w:rsidR="006858B6" w:rsidRPr="00044177" w:rsidRDefault="00846F55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 szkoleniach, webinarach i warsztatach.</w:t>
            </w:r>
          </w:p>
        </w:tc>
        <w:tc>
          <w:tcPr>
            <w:tcW w:w="2268" w:type="dxa"/>
          </w:tcPr>
          <w:p w:rsidR="006858B6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6858B6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846F55" w:rsidRPr="00044177" w:rsidTr="00994D9A">
        <w:tc>
          <w:tcPr>
            <w:tcW w:w="6618" w:type="dxa"/>
          </w:tcPr>
          <w:p w:rsidR="00846F55" w:rsidRPr="00044177" w:rsidRDefault="00846F55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Udział w europejskiej inicjatywie : CODE WEEK 2023</w:t>
            </w:r>
          </w:p>
        </w:tc>
        <w:tc>
          <w:tcPr>
            <w:tcW w:w="2268" w:type="dxa"/>
          </w:tcPr>
          <w:p w:rsidR="00846F55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252" w:type="dxa"/>
          </w:tcPr>
          <w:p w:rsidR="00846F55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wychowawcy grup</w:t>
            </w:r>
          </w:p>
        </w:tc>
      </w:tr>
      <w:tr w:rsidR="00846F55" w:rsidRPr="00044177" w:rsidTr="00994D9A">
        <w:tc>
          <w:tcPr>
            <w:tcW w:w="6618" w:type="dxa"/>
          </w:tcPr>
          <w:p w:rsidR="00846F55" w:rsidRPr="00044177" w:rsidRDefault="00846F55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Uświadamianie rodziców na temat bezpiecznego korzystania z telewizji, telefonu i Internetu przez dziecko. </w:t>
            </w:r>
          </w:p>
        </w:tc>
        <w:tc>
          <w:tcPr>
            <w:tcW w:w="2268" w:type="dxa"/>
          </w:tcPr>
          <w:p w:rsidR="00846F55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846F55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846F55" w:rsidRPr="00044177" w:rsidTr="00994D9A">
        <w:tc>
          <w:tcPr>
            <w:tcW w:w="6618" w:type="dxa"/>
          </w:tcPr>
          <w:p w:rsidR="00994D9A" w:rsidRDefault="00CF26F9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Planowanie zajęć z zakresu podstaw kodowania </w:t>
            </w:r>
          </w:p>
          <w:p w:rsidR="00846F55" w:rsidRPr="00044177" w:rsidRDefault="00CF26F9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z wykorzystaniem maty, robotów i innych materiałów służących do kodowania dostępnych w placówce.</w:t>
            </w:r>
          </w:p>
        </w:tc>
        <w:tc>
          <w:tcPr>
            <w:tcW w:w="2268" w:type="dxa"/>
          </w:tcPr>
          <w:p w:rsidR="00846F55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994D9A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846F55" w:rsidRPr="00994D9A" w:rsidRDefault="00846F55" w:rsidP="003B6824">
            <w:pPr>
              <w:spacing w:line="276" w:lineRule="auto"/>
              <w:ind w:firstLine="708"/>
            </w:pPr>
          </w:p>
        </w:tc>
      </w:tr>
      <w:tr w:rsidR="00CF26F9" w:rsidRPr="00044177" w:rsidTr="00994D9A">
        <w:tc>
          <w:tcPr>
            <w:tcW w:w="6618" w:type="dxa"/>
          </w:tcPr>
          <w:p w:rsidR="00994D9A" w:rsidRDefault="00FE3639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Wykorzystywanie nowoczesnych metod w komunikacji </w:t>
            </w:r>
          </w:p>
          <w:p w:rsidR="00CF26F9" w:rsidRDefault="00141F17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rodzicami. </w:t>
            </w:r>
          </w:p>
          <w:p w:rsidR="00141F17" w:rsidRPr="00044177" w:rsidRDefault="00141F17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6F9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CF26F9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FE3639" w:rsidRPr="00044177" w:rsidTr="00994D9A">
        <w:tc>
          <w:tcPr>
            <w:tcW w:w="6618" w:type="dxa"/>
          </w:tcPr>
          <w:p w:rsidR="00994D9A" w:rsidRDefault="00FE3639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Wykorzystywanie materiałów i programów multimedialnych do przygotowania zajęć edukacyjnych </w:t>
            </w:r>
          </w:p>
          <w:p w:rsidR="00FE3639" w:rsidRPr="00044177" w:rsidRDefault="00FE3639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i tworzenia pomocy dydaktycznych. </w:t>
            </w:r>
          </w:p>
        </w:tc>
        <w:tc>
          <w:tcPr>
            <w:tcW w:w="2268" w:type="dxa"/>
          </w:tcPr>
          <w:p w:rsidR="00FE3639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FE3639" w:rsidRPr="00994D9A" w:rsidRDefault="00994D9A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9A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</w:tr>
      <w:tr w:rsidR="00FE3639" w:rsidRPr="00044177" w:rsidTr="00994D9A">
        <w:tc>
          <w:tcPr>
            <w:tcW w:w="6618" w:type="dxa"/>
          </w:tcPr>
          <w:p w:rsidR="00994D9A" w:rsidRDefault="00FE3639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Utrwalanie z dziećmi zasad bezpiecznego korzystania </w:t>
            </w:r>
          </w:p>
          <w:p w:rsidR="00994D9A" w:rsidRPr="003B6824" w:rsidRDefault="00FE3639" w:rsidP="003B682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z zasobów Internetu. </w:t>
            </w:r>
          </w:p>
        </w:tc>
        <w:tc>
          <w:tcPr>
            <w:tcW w:w="2268" w:type="dxa"/>
          </w:tcPr>
          <w:p w:rsidR="00FE3639" w:rsidRPr="003B6824" w:rsidRDefault="003B6824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FE3639" w:rsidRPr="003B6824" w:rsidRDefault="003B6824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4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  <w:tr w:rsidR="00FE3639" w:rsidRPr="00044177" w:rsidTr="00994D9A">
        <w:tc>
          <w:tcPr>
            <w:tcW w:w="6618" w:type="dxa"/>
          </w:tcPr>
          <w:p w:rsidR="0019329A" w:rsidRDefault="00FE3639" w:rsidP="003B682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 xml:space="preserve">Zapewnienie bezpieczeństwa danych osobowych dzieci poprzez przestrzeganie zapisów "Polityki bezpieczeństwa danych osobowych" m.in. przechowywanie danych </w:t>
            </w:r>
          </w:p>
          <w:p w:rsidR="00FE3639" w:rsidRPr="00044177" w:rsidRDefault="00FE3639" w:rsidP="0019329A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77">
              <w:rPr>
                <w:rFonts w:ascii="Times New Roman" w:hAnsi="Times New Roman" w:cs="Times New Roman"/>
                <w:sz w:val="24"/>
                <w:szCs w:val="24"/>
              </w:rPr>
              <w:t>w bezpiecznym miejscu, przetwarzania danych w zakresie nadanym upoważnieniom</w:t>
            </w:r>
          </w:p>
        </w:tc>
        <w:tc>
          <w:tcPr>
            <w:tcW w:w="2268" w:type="dxa"/>
          </w:tcPr>
          <w:p w:rsidR="00FE3639" w:rsidRPr="003B6824" w:rsidRDefault="003B6824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252" w:type="dxa"/>
          </w:tcPr>
          <w:p w:rsidR="00FE3639" w:rsidRPr="003B6824" w:rsidRDefault="003B6824" w:rsidP="003B6824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824">
              <w:rPr>
                <w:rFonts w:ascii="Times New Roman" w:hAnsi="Times New Roman" w:cs="Times New Roman"/>
                <w:sz w:val="24"/>
                <w:szCs w:val="24"/>
              </w:rPr>
              <w:t>wszyscy wychowawcy grup</w:t>
            </w:r>
          </w:p>
        </w:tc>
      </w:tr>
    </w:tbl>
    <w:p w:rsidR="003B6824" w:rsidRDefault="003B6824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DD9" w:rsidRPr="00044177" w:rsidRDefault="004B6DD9" w:rsidP="00CA2D61">
      <w:pPr>
        <w:suppressAutoHyphens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6824" w:rsidRPr="002C75DF" w:rsidRDefault="003B6824" w:rsidP="003B6824">
      <w:pPr>
        <w:tabs>
          <w:tab w:val="left" w:pos="914"/>
        </w:tabs>
        <w:rPr>
          <w:rFonts w:ascii="Times New Roman" w:hAnsi="Times New Roman" w:cs="Times New Roman"/>
          <w:b/>
          <w:sz w:val="24"/>
          <w:szCs w:val="24"/>
        </w:rPr>
      </w:pPr>
      <w:r w:rsidRPr="002C75DF">
        <w:rPr>
          <w:rFonts w:ascii="Times New Roman" w:hAnsi="Times New Roman" w:cs="Times New Roman"/>
          <w:b/>
          <w:sz w:val="24"/>
          <w:szCs w:val="24"/>
        </w:rPr>
        <w:lastRenderedPageBreak/>
        <w:t>Kalendarz imprez i uroczystości przedszkolnych: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551"/>
      </w:tblGrid>
      <w:tr w:rsidR="003B6824" w:rsidRPr="000E1DC3" w:rsidTr="004E2C95">
        <w:tc>
          <w:tcPr>
            <w:tcW w:w="675" w:type="dxa"/>
          </w:tcPr>
          <w:p w:rsidR="003B6824" w:rsidRPr="000E1DC3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7088" w:type="dxa"/>
          </w:tcPr>
          <w:p w:rsidR="003B6824" w:rsidRPr="000E1DC3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uroczystości / imprezy </w:t>
            </w:r>
          </w:p>
        </w:tc>
        <w:tc>
          <w:tcPr>
            <w:tcW w:w="2551" w:type="dxa"/>
          </w:tcPr>
          <w:p w:rsidR="003B6824" w:rsidRPr="000E1DC3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E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Ogólnopolski Dzień Przedszkolaka </w:t>
            </w:r>
          </w:p>
        </w:tc>
        <w:tc>
          <w:tcPr>
            <w:tcW w:w="2551" w:type="dxa"/>
          </w:tcPr>
          <w:p w:rsidR="003B6824" w:rsidRPr="002C75DF" w:rsidRDefault="00A158A8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 września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Postaci z bajek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Narodowe Święto Niepodległości 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listopada 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Dzień Pluszowego Misia 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 listopada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6 grudnia 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Kolędowanie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grudzień 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21,22 stycznia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Bal Karnawałowy 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uty 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5DF">
              <w:rPr>
                <w:rFonts w:ascii="Times New Roman" w:eastAsia="Calibri" w:hAnsi="Times New Roman" w:cs="Times New Roman"/>
                <w:sz w:val="24"/>
                <w:szCs w:val="24"/>
              </w:rPr>
              <w:t>Powitanie Wiosny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marca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Happening Wiosenny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19329A" w:rsidP="001932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Święto Polskiej Niezapominajki 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 maja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Międzynarodowy Dzień Dziecka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 czerwca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Święto Rodziny</w:t>
            </w:r>
          </w:p>
        </w:tc>
        <w:tc>
          <w:tcPr>
            <w:tcW w:w="2551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/czerwiec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Pasowanie na Przedszkolaka 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czerwiec</w:t>
            </w:r>
          </w:p>
        </w:tc>
      </w:tr>
      <w:tr w:rsidR="003B6824" w:rsidRPr="002C75DF" w:rsidTr="004E2C95">
        <w:tc>
          <w:tcPr>
            <w:tcW w:w="675" w:type="dxa"/>
          </w:tcPr>
          <w:p w:rsidR="003B6824" w:rsidRPr="002C75DF" w:rsidRDefault="0019329A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 w:rsidR="003B6824"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088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Uroczyste zakończenie Przedszkola – pożegnanie starszaków   </w:t>
            </w:r>
          </w:p>
        </w:tc>
        <w:tc>
          <w:tcPr>
            <w:tcW w:w="2551" w:type="dxa"/>
          </w:tcPr>
          <w:p w:rsidR="003B6824" w:rsidRPr="002C75DF" w:rsidRDefault="003B6824" w:rsidP="004E2C9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C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czerwiec </w:t>
            </w:r>
          </w:p>
        </w:tc>
      </w:tr>
    </w:tbl>
    <w:p w:rsidR="00CA2D61" w:rsidRPr="00F0023C" w:rsidRDefault="00CA2D61" w:rsidP="00CA2D61">
      <w:pPr>
        <w:suppressAutoHyphens/>
        <w:spacing w:after="0"/>
        <w:rPr>
          <w:rFonts w:ascii="Times New Roman" w:hAnsi="Times New Roman" w:cs="Times New Roman"/>
          <w:sz w:val="28"/>
          <w:szCs w:val="24"/>
        </w:rPr>
      </w:pPr>
    </w:p>
    <w:p w:rsidR="0019329A" w:rsidRPr="00D453EC" w:rsidRDefault="0019329A" w:rsidP="00CA5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3EC">
        <w:rPr>
          <w:rFonts w:ascii="Times New Roman" w:hAnsi="Times New Roman" w:cs="Times New Roman"/>
          <w:b/>
          <w:sz w:val="24"/>
          <w:szCs w:val="24"/>
        </w:rPr>
        <w:t>Opracowały: Andżelika</w:t>
      </w:r>
      <w:bookmarkStart w:id="0" w:name="_GoBack"/>
      <w:bookmarkEnd w:id="0"/>
      <w:r w:rsidRPr="00D453EC">
        <w:rPr>
          <w:rFonts w:ascii="Times New Roman" w:hAnsi="Times New Roman" w:cs="Times New Roman"/>
          <w:b/>
          <w:sz w:val="24"/>
          <w:szCs w:val="24"/>
        </w:rPr>
        <w:t xml:space="preserve"> Bodal, Sylwia Dymek</w:t>
      </w:r>
    </w:p>
    <w:sectPr w:rsidR="0019329A" w:rsidRPr="00D453EC" w:rsidSect="00CF2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39F" w:rsidRDefault="0034239F" w:rsidP="006E69CB">
      <w:pPr>
        <w:spacing w:after="0" w:line="240" w:lineRule="auto"/>
      </w:pPr>
      <w:r>
        <w:separator/>
      </w:r>
    </w:p>
  </w:endnote>
  <w:endnote w:type="continuationSeparator" w:id="0">
    <w:p w:rsidR="0034239F" w:rsidRDefault="0034239F" w:rsidP="006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7" w:rsidRDefault="00141F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473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2C95" w:rsidRDefault="00911DFB">
        <w:pPr>
          <w:pStyle w:val="Stopka"/>
          <w:jc w:val="right"/>
        </w:pPr>
        <w:r w:rsidRPr="006E69CB">
          <w:rPr>
            <w:rFonts w:ascii="Times New Roman" w:hAnsi="Times New Roman" w:cs="Times New Roman"/>
          </w:rPr>
          <w:fldChar w:fldCharType="begin"/>
        </w:r>
        <w:r w:rsidR="004E2C95" w:rsidRPr="006E69CB">
          <w:rPr>
            <w:rFonts w:ascii="Times New Roman" w:hAnsi="Times New Roman" w:cs="Times New Roman"/>
          </w:rPr>
          <w:instrText xml:space="preserve"> PAGE   \* MERGEFORMAT </w:instrText>
        </w:r>
        <w:r w:rsidRPr="006E69CB">
          <w:rPr>
            <w:rFonts w:ascii="Times New Roman" w:hAnsi="Times New Roman" w:cs="Times New Roman"/>
          </w:rPr>
          <w:fldChar w:fldCharType="separate"/>
        </w:r>
        <w:r w:rsidR="00D453EC">
          <w:rPr>
            <w:rFonts w:ascii="Times New Roman" w:hAnsi="Times New Roman" w:cs="Times New Roman"/>
            <w:noProof/>
          </w:rPr>
          <w:t>8</w:t>
        </w:r>
        <w:r w:rsidRPr="006E69CB">
          <w:rPr>
            <w:rFonts w:ascii="Times New Roman" w:hAnsi="Times New Roman" w:cs="Times New Roman"/>
          </w:rPr>
          <w:fldChar w:fldCharType="end"/>
        </w:r>
      </w:p>
    </w:sdtContent>
  </w:sdt>
  <w:p w:rsidR="004E2C95" w:rsidRDefault="004E2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7" w:rsidRDefault="00141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39F" w:rsidRDefault="0034239F" w:rsidP="006E69CB">
      <w:pPr>
        <w:spacing w:after="0" w:line="240" w:lineRule="auto"/>
      </w:pPr>
      <w:r>
        <w:separator/>
      </w:r>
    </w:p>
  </w:footnote>
  <w:footnote w:type="continuationSeparator" w:id="0">
    <w:p w:rsidR="0034239F" w:rsidRDefault="0034239F" w:rsidP="006E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7" w:rsidRDefault="00141F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7" w:rsidRDefault="00141F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17" w:rsidRDefault="00141F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C30"/>
    <w:multiLevelType w:val="hybridMultilevel"/>
    <w:tmpl w:val="7F7A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40A4"/>
    <w:multiLevelType w:val="multilevel"/>
    <w:tmpl w:val="C56C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9C3EA4"/>
    <w:multiLevelType w:val="multilevel"/>
    <w:tmpl w:val="C56C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495EDF"/>
    <w:multiLevelType w:val="hybridMultilevel"/>
    <w:tmpl w:val="D1F4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7FF"/>
    <w:multiLevelType w:val="hybridMultilevel"/>
    <w:tmpl w:val="30F2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D5D70"/>
    <w:multiLevelType w:val="hybridMultilevel"/>
    <w:tmpl w:val="A440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62E"/>
    <w:multiLevelType w:val="hybridMultilevel"/>
    <w:tmpl w:val="8A12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8122E"/>
    <w:multiLevelType w:val="multilevel"/>
    <w:tmpl w:val="C56C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7A5446F"/>
    <w:multiLevelType w:val="multilevel"/>
    <w:tmpl w:val="C56C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E36098"/>
    <w:multiLevelType w:val="multilevel"/>
    <w:tmpl w:val="C56C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4D3BE0"/>
    <w:multiLevelType w:val="hybridMultilevel"/>
    <w:tmpl w:val="47C6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FDD"/>
    <w:multiLevelType w:val="hybridMultilevel"/>
    <w:tmpl w:val="55E8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505"/>
    <w:rsid w:val="00044177"/>
    <w:rsid w:val="00061A90"/>
    <w:rsid w:val="000F0771"/>
    <w:rsid w:val="00111B90"/>
    <w:rsid w:val="00141F17"/>
    <w:rsid w:val="0019329A"/>
    <w:rsid w:val="00225017"/>
    <w:rsid w:val="00282505"/>
    <w:rsid w:val="0034239F"/>
    <w:rsid w:val="003B6824"/>
    <w:rsid w:val="004633C3"/>
    <w:rsid w:val="00484273"/>
    <w:rsid w:val="004B6DD9"/>
    <w:rsid w:val="004D4824"/>
    <w:rsid w:val="004E2C95"/>
    <w:rsid w:val="00561667"/>
    <w:rsid w:val="0061504C"/>
    <w:rsid w:val="00642E6D"/>
    <w:rsid w:val="006714F7"/>
    <w:rsid w:val="006858B6"/>
    <w:rsid w:val="0068708B"/>
    <w:rsid w:val="006E69CB"/>
    <w:rsid w:val="00846F55"/>
    <w:rsid w:val="00873DBC"/>
    <w:rsid w:val="008D61B7"/>
    <w:rsid w:val="009000CA"/>
    <w:rsid w:val="009018AA"/>
    <w:rsid w:val="00903193"/>
    <w:rsid w:val="00911DFB"/>
    <w:rsid w:val="00932CEC"/>
    <w:rsid w:val="00976E74"/>
    <w:rsid w:val="00994D9A"/>
    <w:rsid w:val="00A158A8"/>
    <w:rsid w:val="00A53E8D"/>
    <w:rsid w:val="00A603C8"/>
    <w:rsid w:val="00A767A4"/>
    <w:rsid w:val="00AE6800"/>
    <w:rsid w:val="00BC58B7"/>
    <w:rsid w:val="00C90B18"/>
    <w:rsid w:val="00CA2D61"/>
    <w:rsid w:val="00CA5F74"/>
    <w:rsid w:val="00CF26F9"/>
    <w:rsid w:val="00D27EB6"/>
    <w:rsid w:val="00D453EC"/>
    <w:rsid w:val="00D57447"/>
    <w:rsid w:val="00D73E3D"/>
    <w:rsid w:val="00DA4A07"/>
    <w:rsid w:val="00E90AB2"/>
    <w:rsid w:val="00EE6916"/>
    <w:rsid w:val="00F0023C"/>
    <w:rsid w:val="00F0525D"/>
    <w:rsid w:val="00F40BAC"/>
    <w:rsid w:val="00F46FB8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07984-C099-4979-9771-6955DE58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05"/>
    <w:pPr>
      <w:ind w:left="720"/>
      <w:contextualSpacing/>
    </w:pPr>
  </w:style>
  <w:style w:type="table" w:styleId="Tabela-Siatka">
    <w:name w:val="Table Grid"/>
    <w:basedOn w:val="Standardowy"/>
    <w:uiPriority w:val="39"/>
    <w:rsid w:val="00E9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76E74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CB"/>
  </w:style>
  <w:style w:type="paragraph" w:styleId="Stopka">
    <w:name w:val="footer"/>
    <w:basedOn w:val="Normalny"/>
    <w:link w:val="StopkaZnak"/>
    <w:uiPriority w:val="99"/>
    <w:unhideWhenUsed/>
    <w:rsid w:val="006E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07E14-BD02-4E03-BF1F-75349D8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Bodal</dc:creator>
  <cp:keywords/>
  <dc:description/>
  <cp:lastModifiedBy>gr</cp:lastModifiedBy>
  <cp:revision>3</cp:revision>
  <dcterms:created xsi:type="dcterms:W3CDTF">2023-08-07T11:21:00Z</dcterms:created>
  <dcterms:modified xsi:type="dcterms:W3CDTF">2023-09-20T04:07:00Z</dcterms:modified>
</cp:coreProperties>
</file>